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592C" w:rsidRPr="00FC6993" w:rsidP="008D592C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2-1886-2004/2026</w:t>
      </w:r>
    </w:p>
    <w:p w:rsidR="008D592C" w:rsidRPr="00FC6993" w:rsidP="008D592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8D592C" w:rsidRPr="00FC6993" w:rsidP="008D592C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8D592C" w:rsidRPr="00FC6993" w:rsidP="008D592C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8D592C" w:rsidRPr="00FC6993" w:rsidP="008D592C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20 июля 2026 года                                                                              г. Нефтеюганск</w:t>
      </w:r>
    </w:p>
    <w:p w:rsidR="008D592C" w:rsidRPr="00FC6993" w:rsidP="008D592C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D592C" w:rsidRPr="00FC6993" w:rsidP="008D592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8D592C" w:rsidRPr="00FC6993" w:rsidP="008D592C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порядке упрощенного производства гражданское дело по исковому заявлению Югорского фонда капитального ремонта много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квартирных домов к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по взносам за капитальный ремонт общего имущества в многоквартирном доме, судебных расходов,</w:t>
      </w:r>
    </w:p>
    <w:p w:rsidR="008D592C" w:rsidRPr="00FC6993" w:rsidP="008D592C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8D592C" w:rsidRPr="00FC6993" w:rsidP="008D592C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8D592C" w:rsidRPr="00FC6993" w:rsidP="008D592C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Югорского фонда капитального ремонта многоквартирных домов к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взносам за капитальный ремонт общего имущества в многоквартирном доме, судебных расходов </w:t>
      </w:r>
      <w:r w:rsidRPr="00FC6993">
        <w:rPr>
          <w:rFonts w:ascii="Times New Roman" w:hAnsi="Times New Roman" w:cs="Times New Roman"/>
          <w:sz w:val="24"/>
          <w:szCs w:val="24"/>
        </w:rPr>
        <w:t xml:space="preserve">-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8D592C" w:rsidRPr="00FC6993" w:rsidP="008D592C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C6993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(ИНН 8601999247) задолженность по оплате взноса на капитальный ремонт общего имущества в многоквартирном доме в размере </w:t>
      </w:r>
      <w:r w:rsidRPr="00FC6993" w:rsidR="00A66036">
        <w:rPr>
          <w:rFonts w:ascii="Times New Roman" w:eastAsia="Times New Roman" w:hAnsi="Times New Roman" w:cs="Times New Roman"/>
          <w:sz w:val="24"/>
          <w:szCs w:val="24"/>
          <w:lang w:eastAsia="ru-RU"/>
        </w:rPr>
        <w:t>2 242,78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</w:t>
      </w:r>
      <w:r w:rsidRPr="00FC6993" w:rsidR="00A66036">
        <w:rPr>
          <w:rFonts w:ascii="Times New Roman" w:eastAsia="Times New Roman" w:hAnsi="Times New Roman" w:cs="Times New Roman"/>
          <w:sz w:val="24"/>
          <w:szCs w:val="24"/>
          <w:lang w:eastAsia="ru-RU"/>
        </w:rPr>
        <w:t>01.12.2023 по 30.09.2024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г.г.; пени в размере </w:t>
      </w:r>
      <w:r w:rsidRPr="00FC6993" w:rsidR="00A66036">
        <w:rPr>
          <w:rFonts w:ascii="Times New Roman" w:eastAsia="Times New Roman" w:hAnsi="Times New Roman" w:cs="Times New Roman"/>
          <w:sz w:val="24"/>
          <w:szCs w:val="24"/>
          <w:lang w:eastAsia="ru-RU"/>
        </w:rPr>
        <w:t>337,87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FC6993" w:rsidR="00A66036">
        <w:rPr>
          <w:rFonts w:ascii="Times New Roman" w:eastAsia="Times New Roman" w:hAnsi="Times New Roman" w:cs="Times New Roman"/>
          <w:sz w:val="24"/>
          <w:szCs w:val="24"/>
          <w:lang w:eastAsia="ru-RU"/>
        </w:rPr>
        <w:t>14.12.2023 по 28.10.2024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г.г.; судебные расходы по уплате государственной пошлины в размере 4000 руб., а всего: </w:t>
      </w:r>
      <w:r w:rsidRPr="00FC6993" w:rsidR="0000522E">
        <w:rPr>
          <w:rFonts w:ascii="Times New Roman" w:eastAsia="Times New Roman" w:hAnsi="Times New Roman" w:cs="Times New Roman"/>
          <w:sz w:val="24"/>
          <w:szCs w:val="24"/>
          <w:lang w:eastAsia="ru-RU"/>
        </w:rPr>
        <w:t>6 580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C6993" w:rsidR="000052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тысяч пятьсот восемьдесят) рублей 65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 </w:t>
      </w:r>
    </w:p>
    <w:p w:rsidR="008D592C" w:rsidRPr="00FC6993" w:rsidP="008D592C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сторонам, что в силу ст. 232.4 ГПК РФ лица, участвующие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 w:rsidR="008D592C" w:rsidRPr="00FC6993" w:rsidP="008D5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8D592C" w:rsidRPr="00FC6993" w:rsidP="008D5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может быть обжаловано в апелляционном по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 в Нефтеюганский районный суд Ханты-Мансийского автономного округа – Югры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</w:t>
      </w:r>
      <w:r w:rsidRPr="00FC69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окончательной форме.</w:t>
      </w:r>
    </w:p>
    <w:p w:rsidR="008D592C" w:rsidRPr="00FC6993" w:rsidP="008D592C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592C" w:rsidRPr="00FC6993" w:rsidP="008D59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993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</w:t>
      </w:r>
      <w:r w:rsidRPr="00FC6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Т.П. Постовалова</w:t>
      </w:r>
    </w:p>
    <w:p w:rsidR="008D592C" w:rsidRPr="00FC6993" w:rsidP="008D592C">
      <w:pPr>
        <w:rPr>
          <w:rFonts w:ascii="Times New Roman" w:hAnsi="Times New Roman" w:cs="Times New Roman"/>
          <w:sz w:val="24"/>
          <w:szCs w:val="24"/>
        </w:rPr>
      </w:pPr>
    </w:p>
    <w:p w:rsidR="000355FE" w:rsidRPr="00FC6993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5A"/>
    <w:rsid w:val="0000522E"/>
    <w:rsid w:val="000355FE"/>
    <w:rsid w:val="005E3D5A"/>
    <w:rsid w:val="007E5152"/>
    <w:rsid w:val="008D592C"/>
    <w:rsid w:val="00A66036"/>
    <w:rsid w:val="00FC69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D55E1A8-436B-4E67-B65E-32AF2B57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92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